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FB" w:rsidRDefault="00EB0CFB" w:rsidP="00EB0CFB">
      <w:pPr>
        <w:autoSpaceDE w:val="0"/>
        <w:autoSpaceDN w:val="0"/>
        <w:adjustRightInd w:val="0"/>
        <w:jc w:val="center"/>
        <w:rPr>
          <w:rFonts w:ascii="標楷體" w:eastAsia="標楷體"/>
        </w:rPr>
      </w:pPr>
    </w:p>
    <w:p w:rsidR="00B40B2A" w:rsidRPr="00214C8B" w:rsidRDefault="00B40B2A" w:rsidP="00F62B26">
      <w:pPr>
        <w:spacing w:line="400" w:lineRule="atLeast"/>
        <w:jc w:val="center"/>
        <w:rPr>
          <w:rFonts w:ascii="標楷體" w:eastAsia="標楷體" w:hAnsi="標楷體"/>
          <w:b/>
          <w:sz w:val="28"/>
          <w:szCs w:val="24"/>
        </w:rPr>
      </w:pPr>
      <w:r w:rsidRPr="00214C8B">
        <w:rPr>
          <w:rFonts w:ascii="標楷體" w:eastAsia="標楷體" w:hAnsi="標楷體" w:hint="eastAsia"/>
          <w:b/>
          <w:sz w:val="28"/>
          <w:szCs w:val="24"/>
        </w:rPr>
        <w:t>國立中央大學</w:t>
      </w:r>
      <w:r w:rsidR="00C7705A" w:rsidRPr="00214C8B">
        <w:rPr>
          <w:rFonts w:ascii="標楷體" w:eastAsia="標楷體" w:hAnsi="標楷體" w:hint="eastAsia"/>
          <w:b/>
          <w:sz w:val="28"/>
          <w:szCs w:val="24"/>
        </w:rPr>
        <w:t>客</w:t>
      </w:r>
      <w:r w:rsidR="00BB3640" w:rsidRPr="00214C8B">
        <w:rPr>
          <w:rFonts w:ascii="標楷體" w:eastAsia="標楷體" w:hAnsi="標楷體" w:hint="eastAsia"/>
          <w:b/>
          <w:sz w:val="28"/>
          <w:szCs w:val="24"/>
        </w:rPr>
        <w:t>家學院</w:t>
      </w:r>
      <w:bookmarkStart w:id="0" w:name="_GoBack"/>
      <w:r w:rsidR="00C7705A" w:rsidRPr="00214C8B">
        <w:rPr>
          <w:rFonts w:ascii="標楷體" w:eastAsia="標楷體" w:hAnsi="標楷體" w:hint="eastAsia"/>
          <w:b/>
          <w:sz w:val="28"/>
          <w:szCs w:val="24"/>
        </w:rPr>
        <w:t>客家語文研究與發展中心</w:t>
      </w:r>
      <w:bookmarkEnd w:id="0"/>
      <w:r w:rsidR="00143743" w:rsidRPr="00214C8B">
        <w:rPr>
          <w:rFonts w:ascii="標楷體" w:eastAsia="標楷體" w:hAnsi="標楷體" w:hint="eastAsia"/>
          <w:b/>
          <w:sz w:val="28"/>
          <w:szCs w:val="24"/>
        </w:rPr>
        <w:t>設置</w:t>
      </w:r>
      <w:r w:rsidR="00BB3640" w:rsidRPr="00214C8B">
        <w:rPr>
          <w:rFonts w:ascii="標楷體" w:eastAsia="標楷體" w:hAnsi="標楷體" w:hint="eastAsia"/>
          <w:b/>
          <w:sz w:val="28"/>
          <w:szCs w:val="24"/>
        </w:rPr>
        <w:t>計畫書</w:t>
      </w:r>
    </w:p>
    <w:p w:rsidR="00BB3640" w:rsidRPr="00214C8B" w:rsidRDefault="00BB3640" w:rsidP="00F62B26">
      <w:pPr>
        <w:spacing w:line="400" w:lineRule="atLeast"/>
        <w:jc w:val="both"/>
        <w:rPr>
          <w:rFonts w:ascii="標楷體" w:eastAsia="標楷體" w:hAnsi="標楷體"/>
          <w:szCs w:val="24"/>
        </w:rPr>
      </w:pPr>
    </w:p>
    <w:p w:rsidR="00B40B2A" w:rsidRPr="00855A82" w:rsidRDefault="00B40B2A" w:rsidP="00F62B26">
      <w:pPr>
        <w:spacing w:line="400" w:lineRule="atLeast"/>
        <w:jc w:val="both"/>
        <w:rPr>
          <w:rFonts w:ascii="標楷體" w:eastAsia="標楷體" w:hAnsi="標楷體"/>
          <w:b/>
          <w:szCs w:val="24"/>
        </w:rPr>
      </w:pPr>
      <w:r w:rsidRPr="00855A82">
        <w:rPr>
          <w:rFonts w:ascii="標楷體" w:eastAsia="標楷體" w:hAnsi="標楷體" w:hint="eastAsia"/>
          <w:b/>
          <w:szCs w:val="24"/>
        </w:rPr>
        <w:t>壹、</w:t>
      </w:r>
      <w:r w:rsidR="00C7705A" w:rsidRPr="00855A82">
        <w:rPr>
          <w:rFonts w:ascii="標楷體" w:eastAsia="標楷體" w:hAnsi="標楷體" w:hint="eastAsia"/>
          <w:b/>
          <w:szCs w:val="24"/>
        </w:rPr>
        <w:t>設立目的</w:t>
      </w:r>
    </w:p>
    <w:p w:rsidR="00C7705A" w:rsidRPr="000561CD" w:rsidRDefault="00C7705A" w:rsidP="00F62B26">
      <w:pPr>
        <w:widowControl/>
        <w:spacing w:beforeLines="50" w:before="180" w:line="400" w:lineRule="atLeast"/>
        <w:ind w:firstLine="482"/>
        <w:jc w:val="both"/>
        <w:rPr>
          <w:rFonts w:ascii="標楷體" w:eastAsia="標楷體" w:hAnsi="標楷體" w:cs="新細明體"/>
          <w:kern w:val="0"/>
          <w:szCs w:val="24"/>
        </w:rPr>
      </w:pPr>
      <w:r w:rsidRPr="000561CD">
        <w:rPr>
          <w:rFonts w:ascii="標楷體" w:eastAsia="標楷體" w:hAnsi="標楷體" w:cs="新細明體" w:hint="eastAsia"/>
          <w:kern w:val="0"/>
          <w:szCs w:val="24"/>
        </w:rPr>
        <w:t>國立中央大學客家學院依據國家語言發展法第9條第3項規定，以及配合客家學術研究工作推動，</w:t>
      </w:r>
      <w:r w:rsidR="005465B1" w:rsidRPr="000561CD">
        <w:rPr>
          <w:rFonts w:ascii="標楷體" w:eastAsia="標楷體" w:hAnsi="標楷體" w:cs="新細明體" w:hint="eastAsia"/>
          <w:kern w:val="0"/>
          <w:szCs w:val="24"/>
        </w:rPr>
        <w:t>因應《客家基本法》</w:t>
      </w:r>
      <w:r w:rsidR="003338D1" w:rsidRPr="000561CD">
        <w:rPr>
          <w:rFonts w:ascii="標楷體" w:eastAsia="標楷體" w:hAnsi="標楷體" w:cs="新細明體" w:hint="eastAsia"/>
          <w:kern w:val="0"/>
          <w:szCs w:val="24"/>
        </w:rPr>
        <w:t>第11條</w:t>
      </w:r>
      <w:r w:rsidR="005465B1" w:rsidRPr="000561CD">
        <w:rPr>
          <w:rFonts w:ascii="標楷體" w:eastAsia="標楷體" w:hAnsi="標楷體" w:cs="新細明體" w:hint="eastAsia"/>
          <w:kern w:val="0"/>
          <w:szCs w:val="24"/>
        </w:rPr>
        <w:t>，特依</w:t>
      </w:r>
      <w:r w:rsidRPr="000561CD">
        <w:rPr>
          <w:rFonts w:ascii="標楷體" w:eastAsia="標楷體" w:hAnsi="標楷體" w:cs="新細明體" w:hint="eastAsia"/>
          <w:kern w:val="0"/>
          <w:szCs w:val="24"/>
        </w:rPr>
        <w:t>「國立中央大學</w:t>
      </w:r>
      <w:r w:rsidR="003338D1" w:rsidRPr="000561CD">
        <w:rPr>
          <w:rFonts w:ascii="標楷體" w:eastAsia="標楷體" w:hAnsi="標楷體" w:cs="新細明體" w:hint="eastAsia"/>
          <w:kern w:val="0"/>
          <w:szCs w:val="24"/>
        </w:rPr>
        <w:t>功能性研究中心</w:t>
      </w:r>
      <w:r w:rsidRPr="000561CD">
        <w:rPr>
          <w:rFonts w:ascii="標楷體" w:eastAsia="標楷體" w:hAnsi="標楷體" w:cs="新細明體" w:hint="eastAsia"/>
          <w:kern w:val="0"/>
          <w:szCs w:val="24"/>
        </w:rPr>
        <w:t>設置辦法」設立客家語文研究與發展中心（以下簡稱本中心）。</w:t>
      </w:r>
    </w:p>
    <w:p w:rsidR="00855A82" w:rsidRPr="00855A82" w:rsidRDefault="00855A82" w:rsidP="00F62B26">
      <w:pPr>
        <w:widowControl/>
        <w:spacing w:before="100" w:beforeAutospacing="1" w:after="100" w:afterAutospacing="1" w:line="400" w:lineRule="atLeast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855A82">
        <w:rPr>
          <w:rFonts w:ascii="標楷體" w:eastAsia="標楷體" w:hAnsi="標楷體" w:cs="新細明體"/>
          <w:b/>
          <w:kern w:val="0"/>
          <w:szCs w:val="24"/>
        </w:rPr>
        <w:t>貳</w:t>
      </w:r>
      <w:r w:rsidRPr="00855A82">
        <w:rPr>
          <w:rFonts w:ascii="標楷體" w:eastAsia="標楷體" w:hAnsi="標楷體" w:cs="新細明體" w:hint="eastAsia"/>
          <w:b/>
          <w:kern w:val="0"/>
          <w:szCs w:val="24"/>
        </w:rPr>
        <w:t>、</w:t>
      </w:r>
      <w:r w:rsidRPr="00855A82">
        <w:rPr>
          <w:rFonts w:ascii="標楷體" w:eastAsia="標楷體" w:hAnsi="標楷體" w:hint="eastAsia"/>
          <w:b/>
          <w:szCs w:val="24"/>
        </w:rPr>
        <w:t>中心特色</w:t>
      </w:r>
    </w:p>
    <w:p w:rsidR="00B40B2A" w:rsidRPr="00214C8B" w:rsidRDefault="00B40B2A" w:rsidP="00F62B26">
      <w:pPr>
        <w:widowControl/>
        <w:spacing w:beforeLines="50" w:before="180" w:line="400" w:lineRule="atLeast"/>
        <w:ind w:firstLine="482"/>
        <w:jc w:val="both"/>
        <w:rPr>
          <w:rFonts w:ascii="標楷體" w:eastAsia="標楷體" w:hAnsi="標楷體" w:cs="新細明體"/>
          <w:kern w:val="0"/>
          <w:szCs w:val="24"/>
        </w:rPr>
      </w:pPr>
      <w:r w:rsidRPr="00214C8B">
        <w:rPr>
          <w:rFonts w:ascii="標楷體" w:eastAsia="標楷體" w:hAnsi="標楷體" w:cs="新細明體"/>
          <w:kern w:val="0"/>
          <w:szCs w:val="24"/>
        </w:rPr>
        <w:t>本</w:t>
      </w:r>
      <w:r w:rsidRPr="00214C8B">
        <w:rPr>
          <w:rFonts w:ascii="標楷體" w:eastAsia="標楷體" w:hAnsi="標楷體" w:cs="新細明體" w:hint="eastAsia"/>
          <w:kern w:val="0"/>
          <w:szCs w:val="24"/>
        </w:rPr>
        <w:t>中心</w:t>
      </w:r>
      <w:r w:rsidRPr="00214C8B">
        <w:rPr>
          <w:rFonts w:ascii="標楷體" w:eastAsia="標楷體" w:hAnsi="標楷體" w:cs="新細明體"/>
          <w:kern w:val="0"/>
          <w:szCs w:val="24"/>
        </w:rPr>
        <w:t>以</w:t>
      </w:r>
      <w:r w:rsidR="00E94A89" w:rsidRPr="00214C8B">
        <w:rPr>
          <w:rFonts w:ascii="標楷體" w:eastAsia="標楷體" w:hAnsi="標楷體" w:cs="新細明體"/>
          <w:kern w:val="0"/>
          <w:szCs w:val="24"/>
        </w:rPr>
        <w:t>客家語文</w:t>
      </w:r>
      <w:r w:rsidRPr="00214C8B">
        <w:rPr>
          <w:rFonts w:ascii="標楷體" w:eastAsia="標楷體" w:hAnsi="標楷體" w:cs="新細明體"/>
          <w:kern w:val="0"/>
          <w:szCs w:val="24"/>
        </w:rPr>
        <w:t>理論知識為基礎，以</w:t>
      </w:r>
      <w:r w:rsidR="00E94A89" w:rsidRPr="00214C8B">
        <w:rPr>
          <w:rFonts w:ascii="標楷體" w:eastAsia="標楷體" w:hAnsi="標楷體" w:cs="新細明體"/>
          <w:kern w:val="0"/>
          <w:szCs w:val="24"/>
        </w:rPr>
        <w:t>當代臺</w:t>
      </w:r>
      <w:r w:rsidRPr="00214C8B">
        <w:rPr>
          <w:rFonts w:ascii="標楷體" w:eastAsia="標楷體" w:hAnsi="標楷體" w:cs="新細明體" w:hint="eastAsia"/>
          <w:kern w:val="0"/>
          <w:szCs w:val="24"/>
        </w:rPr>
        <w:t>灣與全球</w:t>
      </w:r>
      <w:r w:rsidR="002A73EF" w:rsidRPr="00214C8B">
        <w:rPr>
          <w:rFonts w:ascii="標楷體" w:eastAsia="標楷體" w:hAnsi="標楷體" w:cs="新細明體"/>
          <w:kern w:val="0"/>
          <w:szCs w:val="24"/>
        </w:rPr>
        <w:t>社會所</w:t>
      </w:r>
      <w:r w:rsidR="00E94A89" w:rsidRPr="00214C8B">
        <w:rPr>
          <w:rFonts w:ascii="標楷體" w:eastAsia="標楷體" w:hAnsi="標楷體" w:cs="新細明體"/>
          <w:kern w:val="0"/>
          <w:szCs w:val="24"/>
        </w:rPr>
        <w:t>重視的語言文化</w:t>
      </w:r>
      <w:proofErr w:type="gramStart"/>
      <w:r w:rsidR="00E94A89" w:rsidRPr="00214C8B">
        <w:rPr>
          <w:rFonts w:ascii="標楷體" w:eastAsia="標楷體" w:hAnsi="標楷體" w:cs="新細明體"/>
          <w:kern w:val="0"/>
          <w:szCs w:val="24"/>
        </w:rPr>
        <w:t>逍</w:t>
      </w:r>
      <w:proofErr w:type="gramEnd"/>
      <w:r w:rsidR="00E94A89" w:rsidRPr="00214C8B">
        <w:rPr>
          <w:rFonts w:ascii="標楷體" w:eastAsia="標楷體" w:hAnsi="標楷體" w:cs="新細明體"/>
          <w:kern w:val="0"/>
          <w:szCs w:val="24"/>
        </w:rPr>
        <w:t>逝</w:t>
      </w:r>
      <w:r w:rsidR="002A73EF" w:rsidRPr="00214C8B">
        <w:rPr>
          <w:rFonts w:ascii="標楷體" w:eastAsia="標楷體" w:hAnsi="標楷體" w:cs="新細明體"/>
          <w:kern w:val="0"/>
          <w:szCs w:val="24"/>
        </w:rPr>
        <w:t>議題為重心，</w:t>
      </w:r>
      <w:r w:rsidRPr="00214C8B">
        <w:rPr>
          <w:rFonts w:ascii="標楷體" w:eastAsia="標楷體" w:hAnsi="標楷體" w:cs="新細明體"/>
          <w:kern w:val="0"/>
          <w:szCs w:val="24"/>
        </w:rPr>
        <w:t>針對當代</w:t>
      </w:r>
      <w:r w:rsidR="00E94A89" w:rsidRPr="00214C8B">
        <w:rPr>
          <w:rFonts w:ascii="標楷體" w:eastAsia="標楷體" w:hAnsi="標楷體" w:cs="新細明體"/>
          <w:kern w:val="0"/>
          <w:szCs w:val="24"/>
        </w:rPr>
        <w:t>客家語言</w:t>
      </w:r>
      <w:proofErr w:type="gramStart"/>
      <w:r w:rsidR="00E94A89" w:rsidRPr="00214C8B">
        <w:rPr>
          <w:rFonts w:ascii="標楷體" w:eastAsia="標楷體" w:hAnsi="標楷體" w:cs="新細明體"/>
          <w:kern w:val="0"/>
          <w:szCs w:val="24"/>
        </w:rPr>
        <w:t>的復振與</w:t>
      </w:r>
      <w:proofErr w:type="gramEnd"/>
      <w:r w:rsidR="00E94A89" w:rsidRPr="00214C8B">
        <w:rPr>
          <w:rFonts w:ascii="標楷體" w:eastAsia="標楷體" w:hAnsi="標楷體" w:cs="新細明體"/>
          <w:kern w:val="0"/>
          <w:szCs w:val="24"/>
        </w:rPr>
        <w:t>推廣</w:t>
      </w:r>
      <w:r w:rsidRPr="00214C8B">
        <w:rPr>
          <w:rFonts w:ascii="標楷體" w:eastAsia="標楷體" w:hAnsi="標楷體" w:cs="新細明體"/>
          <w:kern w:val="0"/>
          <w:szCs w:val="24"/>
        </w:rPr>
        <w:t>、</w:t>
      </w:r>
      <w:r w:rsidR="00E94A89" w:rsidRPr="00214C8B">
        <w:rPr>
          <w:rFonts w:ascii="標楷體" w:eastAsia="標楷體" w:hAnsi="標楷體" w:cs="新細明體"/>
          <w:kern w:val="0"/>
          <w:szCs w:val="24"/>
        </w:rPr>
        <w:t>客家文化的傳承與創新</w:t>
      </w:r>
      <w:r w:rsidRPr="00214C8B">
        <w:rPr>
          <w:rFonts w:ascii="標楷體" w:eastAsia="標楷體" w:hAnsi="標楷體" w:cs="新細明體"/>
          <w:kern w:val="0"/>
          <w:szCs w:val="24"/>
        </w:rPr>
        <w:t>、全球</w:t>
      </w:r>
      <w:r w:rsidR="00E94A89" w:rsidRPr="00214C8B">
        <w:rPr>
          <w:rFonts w:ascii="標楷體" w:eastAsia="標楷體" w:hAnsi="標楷體" w:cs="新細明體"/>
          <w:kern w:val="0"/>
          <w:szCs w:val="24"/>
        </w:rPr>
        <w:t>客家語言與文學的研究與活化</w:t>
      </w:r>
      <w:r w:rsidR="005465B1" w:rsidRPr="005465B1">
        <w:rPr>
          <w:rFonts w:ascii="標楷體" w:eastAsia="標楷體" w:hAnsi="標楷體" w:cs="新細明體" w:hint="eastAsia"/>
          <w:color w:val="FF0000"/>
          <w:kern w:val="0"/>
          <w:szCs w:val="24"/>
        </w:rPr>
        <w:t>，</w:t>
      </w:r>
      <w:r w:rsidR="00E94A89" w:rsidRPr="00214C8B">
        <w:rPr>
          <w:rFonts w:ascii="標楷體" w:eastAsia="標楷體" w:hAnsi="標楷體" w:cs="新細明體"/>
          <w:kern w:val="0"/>
          <w:szCs w:val="24"/>
        </w:rPr>
        <w:t>進行有步驟的研究與推廣規劃</w:t>
      </w:r>
      <w:r w:rsidRPr="00214C8B">
        <w:rPr>
          <w:rFonts w:ascii="標楷體" w:eastAsia="標楷體" w:hAnsi="標楷體" w:cs="新細明體"/>
          <w:kern w:val="0"/>
          <w:szCs w:val="24"/>
        </w:rPr>
        <w:t>。本</w:t>
      </w:r>
      <w:r w:rsidRPr="00214C8B">
        <w:rPr>
          <w:rFonts w:ascii="標楷體" w:eastAsia="標楷體" w:hAnsi="標楷體" w:cs="新細明體" w:hint="eastAsia"/>
          <w:kern w:val="0"/>
          <w:szCs w:val="24"/>
        </w:rPr>
        <w:t>中心的工作</w:t>
      </w:r>
      <w:r w:rsidRPr="00214C8B">
        <w:rPr>
          <w:rFonts w:ascii="標楷體" w:eastAsia="標楷體" w:hAnsi="標楷體" w:cs="新細明體"/>
          <w:kern w:val="0"/>
          <w:szCs w:val="24"/>
        </w:rPr>
        <w:t>重</w:t>
      </w:r>
      <w:r w:rsidR="00E94A89" w:rsidRPr="00214C8B">
        <w:rPr>
          <w:rFonts w:ascii="標楷體" w:eastAsia="標楷體" w:hAnsi="標楷體" w:cs="新細明體"/>
          <w:kern w:val="0"/>
          <w:szCs w:val="24"/>
        </w:rPr>
        <w:t>點</w:t>
      </w:r>
      <w:r w:rsidR="007A74DF">
        <w:rPr>
          <w:rFonts w:ascii="標楷體" w:eastAsia="標楷體" w:hAnsi="標楷體" w:cs="新細明體"/>
          <w:kern w:val="0"/>
          <w:szCs w:val="24"/>
        </w:rPr>
        <w:t>與特色</w:t>
      </w:r>
      <w:r w:rsidR="00E94A89" w:rsidRPr="00214C8B">
        <w:rPr>
          <w:rFonts w:ascii="標楷體" w:eastAsia="標楷體" w:hAnsi="標楷體" w:cs="新細明體"/>
          <w:kern w:val="0"/>
          <w:szCs w:val="24"/>
        </w:rPr>
        <w:t>如下</w:t>
      </w:r>
      <w:r w:rsidRPr="00214C8B">
        <w:rPr>
          <w:rFonts w:ascii="標楷體" w:eastAsia="標楷體" w:hAnsi="標楷體" w:cs="新細明體"/>
          <w:kern w:val="0"/>
          <w:szCs w:val="24"/>
        </w:rPr>
        <w:t xml:space="preserve">： </w:t>
      </w:r>
    </w:p>
    <w:p w:rsidR="00310DBF" w:rsidRPr="00214C8B" w:rsidRDefault="00310DBF" w:rsidP="000561CD">
      <w:pPr>
        <w:spacing w:line="400" w:lineRule="atLeast"/>
        <w:ind w:leftChars="200" w:left="120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214C8B">
        <w:rPr>
          <w:rFonts w:ascii="標楷體" w:eastAsia="標楷體" w:hAnsi="標楷體" w:cs="新細明體" w:hint="eastAsia"/>
          <w:kern w:val="0"/>
          <w:szCs w:val="24"/>
        </w:rPr>
        <w:t xml:space="preserve">一、　</w:t>
      </w:r>
      <w:r w:rsidR="00E94A89" w:rsidRPr="00214C8B">
        <w:rPr>
          <w:rFonts w:ascii="標楷體" w:eastAsia="標楷體" w:hAnsi="標楷體" w:cs="新細明體" w:hint="eastAsia"/>
          <w:kern w:val="0"/>
          <w:szCs w:val="24"/>
        </w:rPr>
        <w:t>建立臺灣客家語言與文學研究的相關理論與</w:t>
      </w:r>
      <w:r w:rsidR="00B40B2A" w:rsidRPr="00214C8B">
        <w:rPr>
          <w:rFonts w:ascii="標楷體" w:eastAsia="標楷體" w:hAnsi="標楷體" w:cs="新細明體"/>
          <w:kern w:val="0"/>
          <w:szCs w:val="24"/>
        </w:rPr>
        <w:t>實務經驗，</w:t>
      </w:r>
      <w:r w:rsidR="00B40B2A" w:rsidRPr="00214C8B">
        <w:rPr>
          <w:rFonts w:ascii="標楷體" w:eastAsia="標楷體" w:hAnsi="標楷體" w:cs="新細明體" w:hint="eastAsia"/>
          <w:kern w:val="0"/>
          <w:szCs w:val="24"/>
        </w:rPr>
        <w:t>進行</w:t>
      </w:r>
      <w:r w:rsidR="00E94A89" w:rsidRPr="00214C8B">
        <w:rPr>
          <w:rFonts w:ascii="標楷體" w:eastAsia="標楷體" w:hAnsi="標楷體" w:cs="新細明體"/>
          <w:kern w:val="0"/>
          <w:szCs w:val="24"/>
        </w:rPr>
        <w:t>客家語言與文學</w:t>
      </w:r>
      <w:r w:rsidR="00B40B2A" w:rsidRPr="00214C8B">
        <w:rPr>
          <w:rFonts w:ascii="標楷體" w:eastAsia="標楷體" w:hAnsi="標楷體" w:cs="新細明體"/>
          <w:kern w:val="0"/>
          <w:szCs w:val="24"/>
        </w:rPr>
        <w:t>研究。</w:t>
      </w:r>
    </w:p>
    <w:p w:rsidR="00B40B2A" w:rsidRPr="00214C8B" w:rsidRDefault="00310DBF" w:rsidP="000561CD">
      <w:pPr>
        <w:spacing w:line="400" w:lineRule="atLeast"/>
        <w:ind w:leftChars="200" w:left="120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214C8B">
        <w:rPr>
          <w:rFonts w:ascii="標楷體" w:eastAsia="標楷體" w:hAnsi="標楷體" w:cs="新細明體" w:hint="eastAsia"/>
          <w:kern w:val="0"/>
          <w:szCs w:val="24"/>
        </w:rPr>
        <w:t xml:space="preserve">二、　</w:t>
      </w:r>
      <w:r w:rsidR="007A0770" w:rsidRPr="00214C8B">
        <w:rPr>
          <w:rFonts w:ascii="標楷體" w:eastAsia="標楷體" w:hAnsi="標楷體" w:cs="新細明體" w:hint="eastAsia"/>
          <w:kern w:val="0"/>
          <w:szCs w:val="24"/>
        </w:rPr>
        <w:t>結</w:t>
      </w:r>
      <w:r w:rsidR="00B40B2A" w:rsidRPr="00214C8B">
        <w:rPr>
          <w:rFonts w:ascii="標楷體" w:eastAsia="標楷體" w:hAnsi="標楷體" w:cs="新細明體"/>
          <w:kern w:val="0"/>
          <w:szCs w:val="24"/>
        </w:rPr>
        <w:t>合</w:t>
      </w:r>
      <w:r w:rsidR="00E94A89" w:rsidRPr="00214C8B">
        <w:rPr>
          <w:rFonts w:ascii="標楷體" w:eastAsia="標楷體" w:hAnsi="標楷體" w:cs="新細明體"/>
          <w:kern w:val="0"/>
          <w:szCs w:val="24"/>
        </w:rPr>
        <w:t>理論</w:t>
      </w:r>
      <w:r w:rsidR="00B40B2A" w:rsidRPr="00214C8B">
        <w:rPr>
          <w:rFonts w:ascii="標楷體" w:eastAsia="標楷體" w:hAnsi="標楷體" w:cs="新細明體"/>
          <w:kern w:val="0"/>
          <w:szCs w:val="24"/>
        </w:rPr>
        <w:t>基礎知識與</w:t>
      </w:r>
      <w:r w:rsidR="00E94A89" w:rsidRPr="00214C8B">
        <w:rPr>
          <w:rFonts w:ascii="標楷體" w:eastAsia="標楷體" w:hAnsi="標楷體" w:cs="新細明體"/>
          <w:kern w:val="0"/>
          <w:szCs w:val="24"/>
        </w:rPr>
        <w:t>國家語言</w:t>
      </w:r>
      <w:r w:rsidR="00B40B2A" w:rsidRPr="00214C8B">
        <w:rPr>
          <w:rFonts w:ascii="標楷體" w:eastAsia="標楷體" w:hAnsi="標楷體" w:cs="新細明體"/>
          <w:kern w:val="0"/>
          <w:szCs w:val="24"/>
        </w:rPr>
        <w:t>政策的發展，</w:t>
      </w:r>
      <w:r w:rsidR="00B40B2A" w:rsidRPr="00214C8B">
        <w:rPr>
          <w:rFonts w:ascii="標楷體" w:eastAsia="標楷體" w:hAnsi="標楷體" w:cs="新細明體" w:hint="eastAsia"/>
          <w:kern w:val="0"/>
          <w:szCs w:val="24"/>
        </w:rPr>
        <w:t>進行</w:t>
      </w:r>
      <w:r w:rsidR="00B40B2A" w:rsidRPr="00214C8B">
        <w:rPr>
          <w:rFonts w:ascii="標楷體" w:eastAsia="標楷體" w:hAnsi="標楷體" w:cs="新細明體"/>
          <w:kern w:val="0"/>
          <w:szCs w:val="24"/>
        </w:rPr>
        <w:t>政策規劃</w:t>
      </w:r>
      <w:r w:rsidR="007A0770" w:rsidRPr="00214C8B">
        <w:rPr>
          <w:rFonts w:ascii="標楷體" w:eastAsia="標楷體" w:hAnsi="標楷體" w:cs="新細明體"/>
          <w:kern w:val="0"/>
          <w:szCs w:val="24"/>
        </w:rPr>
        <w:t>建議</w:t>
      </w:r>
      <w:r w:rsidR="007A0770" w:rsidRPr="00214C8B">
        <w:rPr>
          <w:rFonts w:ascii="標楷體" w:eastAsia="標楷體" w:hAnsi="標楷體" w:cs="新細明體" w:hint="eastAsia"/>
          <w:kern w:val="0"/>
          <w:szCs w:val="24"/>
        </w:rPr>
        <w:t>，</w:t>
      </w:r>
      <w:r w:rsidR="007A0770" w:rsidRPr="00214C8B">
        <w:rPr>
          <w:rFonts w:ascii="標楷體" w:eastAsia="標楷體" w:hAnsi="標楷體" w:cs="新細明體"/>
          <w:kern w:val="0"/>
          <w:szCs w:val="24"/>
        </w:rPr>
        <w:t>提供國家施政參考</w:t>
      </w:r>
      <w:r w:rsidR="00B40B2A" w:rsidRPr="00214C8B">
        <w:rPr>
          <w:rFonts w:ascii="標楷體" w:eastAsia="標楷體" w:hAnsi="標楷體" w:cs="新細明體"/>
          <w:kern w:val="0"/>
          <w:szCs w:val="24"/>
        </w:rPr>
        <w:t>。</w:t>
      </w:r>
    </w:p>
    <w:p w:rsidR="00B40B2A" w:rsidRPr="00214C8B" w:rsidRDefault="00310DBF" w:rsidP="000561CD">
      <w:pPr>
        <w:spacing w:line="400" w:lineRule="atLeast"/>
        <w:ind w:leftChars="200" w:left="120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214C8B">
        <w:rPr>
          <w:rFonts w:ascii="標楷體" w:eastAsia="標楷體" w:hAnsi="標楷體" w:cs="新細明體" w:hint="eastAsia"/>
          <w:kern w:val="0"/>
          <w:szCs w:val="24"/>
        </w:rPr>
        <w:t xml:space="preserve">三、　</w:t>
      </w:r>
      <w:r w:rsidR="005465B1" w:rsidRPr="000561CD">
        <w:rPr>
          <w:rFonts w:ascii="標楷體" w:eastAsia="標楷體" w:hAnsi="標楷體" w:cs="新細明體" w:hint="eastAsia"/>
          <w:kern w:val="0"/>
          <w:szCs w:val="24"/>
        </w:rPr>
        <w:t>辦理</w:t>
      </w:r>
      <w:r w:rsidR="00B40B2A" w:rsidRPr="000561CD">
        <w:rPr>
          <w:rFonts w:ascii="標楷體" w:eastAsia="標楷體" w:hAnsi="標楷體" w:cs="新細明體"/>
          <w:kern w:val="0"/>
          <w:szCs w:val="24"/>
        </w:rPr>
        <w:t>各</w:t>
      </w:r>
      <w:r w:rsidR="00B40B2A" w:rsidRPr="00214C8B">
        <w:rPr>
          <w:rFonts w:ascii="標楷體" w:eastAsia="標楷體" w:hAnsi="標楷體" w:cs="新細明體"/>
          <w:kern w:val="0"/>
          <w:szCs w:val="24"/>
        </w:rPr>
        <w:t>種</w:t>
      </w:r>
      <w:r w:rsidR="00510210" w:rsidRPr="00214C8B">
        <w:rPr>
          <w:rFonts w:ascii="標楷體" w:eastAsia="標楷體" w:hAnsi="標楷體" w:cs="新細明體"/>
          <w:kern w:val="0"/>
          <w:szCs w:val="24"/>
        </w:rPr>
        <w:t>客家語言與文學的研習</w:t>
      </w:r>
      <w:r w:rsidR="00B40B2A" w:rsidRPr="00214C8B">
        <w:rPr>
          <w:rFonts w:ascii="標楷體" w:eastAsia="標楷體" w:hAnsi="標楷體" w:cs="新細明體"/>
          <w:kern w:val="0"/>
          <w:szCs w:val="24"/>
        </w:rPr>
        <w:t>活動和社區服務，</w:t>
      </w:r>
      <w:r w:rsidR="00510210" w:rsidRPr="00214C8B">
        <w:rPr>
          <w:rFonts w:ascii="標楷體" w:eastAsia="標楷體" w:hAnsi="標楷體" w:cs="新細明體"/>
          <w:kern w:val="0"/>
          <w:szCs w:val="24"/>
        </w:rPr>
        <w:t>深耕社區</w:t>
      </w:r>
      <w:r w:rsidR="00B40B2A" w:rsidRPr="00214C8B">
        <w:rPr>
          <w:rFonts w:ascii="標楷體" w:eastAsia="標楷體" w:hAnsi="標楷體" w:cs="新細明體"/>
          <w:kern w:val="0"/>
          <w:szCs w:val="24"/>
        </w:rPr>
        <w:t>。</w:t>
      </w:r>
    </w:p>
    <w:p w:rsidR="00510210" w:rsidRPr="00214C8B" w:rsidRDefault="000561CD" w:rsidP="000561CD">
      <w:pPr>
        <w:spacing w:line="400" w:lineRule="atLeast"/>
        <w:ind w:leftChars="200" w:left="120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四</w:t>
      </w:r>
      <w:r w:rsidR="00510210" w:rsidRPr="00214C8B">
        <w:rPr>
          <w:rFonts w:ascii="標楷體" w:eastAsia="標楷體" w:hAnsi="標楷體" w:cs="新細明體" w:hint="eastAsia"/>
          <w:kern w:val="0"/>
          <w:szCs w:val="24"/>
        </w:rPr>
        <w:t>、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510210" w:rsidRPr="00214C8B">
        <w:rPr>
          <w:rFonts w:ascii="標楷體" w:eastAsia="標楷體" w:hAnsi="標楷體" w:cs="新細明體"/>
          <w:kern w:val="0"/>
          <w:szCs w:val="24"/>
        </w:rPr>
        <w:t>規劃出版</w:t>
      </w:r>
      <w:r w:rsidR="00510210" w:rsidRPr="00214C8B">
        <w:rPr>
          <w:rFonts w:ascii="標楷體" w:eastAsia="標楷體" w:hAnsi="標楷體" w:cs="新細明體" w:hint="eastAsia"/>
          <w:kern w:val="0"/>
          <w:szCs w:val="24"/>
        </w:rPr>
        <w:t>客家語文研究、客語創作、</w:t>
      </w:r>
      <w:proofErr w:type="gramStart"/>
      <w:r w:rsidR="00510210" w:rsidRPr="00214C8B">
        <w:rPr>
          <w:rFonts w:ascii="標楷體" w:eastAsia="標楷體" w:hAnsi="標楷體" w:cs="新細明體" w:hint="eastAsia"/>
          <w:kern w:val="0"/>
          <w:szCs w:val="24"/>
        </w:rPr>
        <w:t>客語童書</w:t>
      </w:r>
      <w:proofErr w:type="gramEnd"/>
      <w:r w:rsidR="00510210" w:rsidRPr="00214C8B">
        <w:rPr>
          <w:rFonts w:ascii="標楷體" w:eastAsia="標楷體" w:hAnsi="標楷體" w:cs="新細明體" w:hint="eastAsia"/>
          <w:kern w:val="0"/>
          <w:szCs w:val="24"/>
        </w:rPr>
        <w:t>、客語教材等書籍。</w:t>
      </w:r>
    </w:p>
    <w:p w:rsidR="00143743" w:rsidRPr="007C7418" w:rsidRDefault="00855A82" w:rsidP="00F62B26">
      <w:pPr>
        <w:spacing w:beforeLines="50" w:before="180" w:line="400" w:lineRule="atLeast"/>
        <w:jc w:val="both"/>
        <w:rPr>
          <w:rFonts w:ascii="標楷體" w:eastAsia="標楷體" w:hAnsi="標楷體"/>
          <w:b/>
          <w:szCs w:val="24"/>
        </w:rPr>
      </w:pPr>
      <w:r w:rsidRPr="007C7418">
        <w:rPr>
          <w:rFonts w:ascii="標楷體" w:eastAsia="標楷體" w:hAnsi="標楷體" w:hint="eastAsia"/>
          <w:b/>
          <w:szCs w:val="24"/>
        </w:rPr>
        <w:t>參</w:t>
      </w:r>
      <w:r w:rsidR="00143743" w:rsidRPr="007C7418">
        <w:rPr>
          <w:rFonts w:ascii="標楷體" w:eastAsia="標楷體" w:hAnsi="標楷體" w:hint="eastAsia"/>
          <w:b/>
          <w:szCs w:val="24"/>
        </w:rPr>
        <w:t>、工作焦點</w:t>
      </w:r>
    </w:p>
    <w:p w:rsidR="00B40B2A" w:rsidRPr="00E20B37" w:rsidRDefault="00143743" w:rsidP="00F62B26">
      <w:pPr>
        <w:spacing w:beforeLines="50" w:before="180" w:line="400" w:lineRule="atLeast"/>
        <w:ind w:firstLine="482"/>
        <w:jc w:val="both"/>
        <w:rPr>
          <w:szCs w:val="24"/>
        </w:rPr>
      </w:pPr>
      <w:r w:rsidRPr="00214C8B">
        <w:rPr>
          <w:rFonts w:ascii="標楷體" w:eastAsia="標楷體" w:hAnsi="標楷體" w:hint="eastAsia"/>
          <w:szCs w:val="24"/>
        </w:rPr>
        <w:t>本中心的工作焦點有二，一為</w:t>
      </w:r>
      <w:r w:rsidR="003A4829" w:rsidRPr="00214C8B">
        <w:rPr>
          <w:rFonts w:ascii="標楷體" w:eastAsia="標楷體" w:hAnsi="標楷體" w:hint="eastAsia"/>
          <w:szCs w:val="24"/>
        </w:rPr>
        <w:t>客家語文</w:t>
      </w:r>
      <w:r w:rsidRPr="00214C8B">
        <w:rPr>
          <w:rFonts w:ascii="標楷體" w:eastAsia="標楷體" w:hAnsi="標楷體" w:hint="eastAsia"/>
          <w:szCs w:val="24"/>
        </w:rPr>
        <w:t>研究，二為</w:t>
      </w:r>
      <w:r w:rsidR="003A4829" w:rsidRPr="00214C8B">
        <w:rPr>
          <w:rFonts w:ascii="標楷體" w:eastAsia="標楷體" w:hAnsi="標楷體" w:hint="eastAsia"/>
          <w:szCs w:val="24"/>
        </w:rPr>
        <w:t>客家語文發展</w:t>
      </w:r>
      <w:r w:rsidRPr="00214C8B">
        <w:rPr>
          <w:rFonts w:ascii="標楷體" w:eastAsia="標楷體" w:hAnsi="標楷體" w:hint="eastAsia"/>
          <w:szCs w:val="24"/>
        </w:rPr>
        <w:t>。</w:t>
      </w:r>
      <w:r w:rsidR="00855A82">
        <w:rPr>
          <w:rFonts w:ascii="標楷體" w:eastAsia="標楷體" w:hAnsi="標楷體" w:hint="eastAsia"/>
          <w:szCs w:val="24"/>
        </w:rPr>
        <w:t>客家語文研究主要在奠定客家語言與文學研究的知識基礎</w:t>
      </w:r>
      <w:r w:rsidR="007A74DF">
        <w:rPr>
          <w:rFonts w:ascii="標楷體" w:eastAsia="標楷體" w:hAnsi="標楷體" w:hint="eastAsia"/>
          <w:szCs w:val="24"/>
        </w:rPr>
        <w:t>以及發展方向</w:t>
      </w:r>
      <w:r w:rsidR="00365FBD">
        <w:rPr>
          <w:rFonts w:ascii="標楷體" w:eastAsia="標楷體" w:hAnsi="標楷體" w:hint="eastAsia"/>
          <w:szCs w:val="24"/>
        </w:rPr>
        <w:t>；客家語文發展則著重在</w:t>
      </w:r>
      <w:r w:rsidR="00855A82">
        <w:rPr>
          <w:rFonts w:ascii="標楷體" w:eastAsia="標楷體" w:hAnsi="標楷體" w:hint="eastAsia"/>
          <w:szCs w:val="24"/>
        </w:rPr>
        <w:t>推動客家語言</w:t>
      </w:r>
      <w:proofErr w:type="gramStart"/>
      <w:r w:rsidR="00855A82">
        <w:rPr>
          <w:rFonts w:ascii="標楷體" w:eastAsia="標楷體" w:hAnsi="標楷體" w:hint="eastAsia"/>
          <w:szCs w:val="24"/>
        </w:rPr>
        <w:t>的復振推廣</w:t>
      </w:r>
      <w:proofErr w:type="gramEnd"/>
      <w:r w:rsidR="00855A82">
        <w:rPr>
          <w:rFonts w:ascii="標楷體" w:eastAsia="標楷體" w:hAnsi="標楷體" w:hint="eastAsia"/>
          <w:szCs w:val="24"/>
        </w:rPr>
        <w:t>、客語教材的設計研發、客家文學的創作等與客家語文發展相關之工作。</w:t>
      </w:r>
    </w:p>
    <w:p w:rsidR="00143743" w:rsidRPr="007C7418" w:rsidRDefault="00855A82" w:rsidP="00F62B26">
      <w:pPr>
        <w:spacing w:beforeLines="50" w:before="180" w:line="400" w:lineRule="atLeast"/>
        <w:jc w:val="both"/>
        <w:rPr>
          <w:rFonts w:ascii="標楷體" w:eastAsia="標楷體" w:hAnsi="標楷體"/>
          <w:b/>
          <w:szCs w:val="24"/>
        </w:rPr>
      </w:pPr>
      <w:r w:rsidRPr="007C7418">
        <w:rPr>
          <w:rFonts w:ascii="標楷體" w:eastAsia="標楷體" w:hAnsi="標楷體" w:hint="eastAsia"/>
          <w:b/>
          <w:szCs w:val="24"/>
        </w:rPr>
        <w:t>肆</w:t>
      </w:r>
      <w:r w:rsidR="00143743" w:rsidRPr="007C7418">
        <w:rPr>
          <w:rFonts w:ascii="標楷體" w:eastAsia="標楷體" w:hAnsi="標楷體" w:hint="eastAsia"/>
          <w:b/>
          <w:szCs w:val="24"/>
        </w:rPr>
        <w:t>、工作目標</w:t>
      </w:r>
    </w:p>
    <w:p w:rsidR="00143743" w:rsidRPr="007C7418" w:rsidRDefault="00143743" w:rsidP="00F62B26">
      <w:pPr>
        <w:spacing w:beforeLines="50" w:before="180" w:line="400" w:lineRule="atLeast"/>
        <w:ind w:firstLine="482"/>
        <w:jc w:val="both"/>
        <w:rPr>
          <w:rFonts w:ascii="標楷體" w:eastAsia="標楷體" w:hAnsi="標楷體"/>
          <w:szCs w:val="24"/>
        </w:rPr>
      </w:pPr>
      <w:r w:rsidRPr="007C7418">
        <w:rPr>
          <w:rFonts w:ascii="標楷體" w:eastAsia="標楷體" w:hAnsi="標楷體" w:hint="eastAsia"/>
          <w:szCs w:val="24"/>
        </w:rPr>
        <w:t>本中心未來</w:t>
      </w:r>
      <w:r w:rsidR="007C7418">
        <w:rPr>
          <w:rFonts w:ascii="標楷體" w:eastAsia="標楷體" w:hAnsi="標楷體" w:hint="eastAsia"/>
          <w:szCs w:val="24"/>
        </w:rPr>
        <w:t>的</w:t>
      </w:r>
      <w:r w:rsidRPr="007C7418">
        <w:rPr>
          <w:rFonts w:ascii="標楷體" w:eastAsia="標楷體" w:hAnsi="標楷體" w:hint="eastAsia"/>
          <w:szCs w:val="24"/>
        </w:rPr>
        <w:t>研究</w:t>
      </w:r>
      <w:r w:rsidR="007C7418">
        <w:rPr>
          <w:rFonts w:ascii="標楷體" w:eastAsia="標楷體" w:hAnsi="標楷體" w:hint="eastAsia"/>
          <w:szCs w:val="24"/>
        </w:rPr>
        <w:t>與發展</w:t>
      </w:r>
      <w:r w:rsidRPr="007C7418">
        <w:rPr>
          <w:rFonts w:ascii="標楷體" w:eastAsia="標楷體" w:hAnsi="標楷體" w:hint="eastAsia"/>
          <w:szCs w:val="24"/>
        </w:rPr>
        <w:t>工作，預期達成以下目標：</w:t>
      </w:r>
    </w:p>
    <w:p w:rsidR="00143743" w:rsidRPr="006C6A28" w:rsidRDefault="006C6A28" w:rsidP="000561CD">
      <w:pPr>
        <w:pStyle w:val="a3"/>
        <w:numPr>
          <w:ilvl w:val="0"/>
          <w:numId w:val="3"/>
        </w:numPr>
        <w:spacing w:line="400" w:lineRule="atLeast"/>
        <w:ind w:leftChars="0" w:left="964" w:hanging="482"/>
        <w:jc w:val="both"/>
        <w:rPr>
          <w:rFonts w:ascii="標楷體" w:eastAsia="標楷體" w:hAnsi="標楷體"/>
          <w:szCs w:val="24"/>
        </w:rPr>
      </w:pPr>
      <w:r w:rsidRPr="006C6A28">
        <w:rPr>
          <w:rFonts w:ascii="標楷體" w:eastAsia="標楷體" w:hAnsi="標楷體"/>
          <w:szCs w:val="24"/>
        </w:rPr>
        <w:t>客家語言與文學</w:t>
      </w:r>
      <w:r w:rsidR="00143743" w:rsidRPr="006C6A28">
        <w:rPr>
          <w:rFonts w:ascii="標楷體" w:eastAsia="標楷體" w:hAnsi="標楷體"/>
          <w:szCs w:val="24"/>
        </w:rPr>
        <w:t>基礎</w:t>
      </w:r>
      <w:r w:rsidRPr="006C6A28">
        <w:rPr>
          <w:rFonts w:ascii="標楷體" w:eastAsia="標楷體" w:hAnsi="標楷體"/>
          <w:szCs w:val="24"/>
        </w:rPr>
        <w:t>理論與</w:t>
      </w:r>
      <w:r w:rsidR="00143743" w:rsidRPr="006C6A28">
        <w:rPr>
          <w:rFonts w:ascii="標楷體" w:eastAsia="標楷體" w:hAnsi="標楷體"/>
          <w:szCs w:val="24"/>
        </w:rPr>
        <w:t>實</w:t>
      </w:r>
      <w:r w:rsidRPr="006C6A28">
        <w:rPr>
          <w:rFonts w:ascii="標楷體" w:eastAsia="標楷體" w:hAnsi="標楷體"/>
          <w:szCs w:val="24"/>
        </w:rPr>
        <w:t>務</w:t>
      </w:r>
      <w:r w:rsidR="00143743" w:rsidRPr="006C6A28">
        <w:rPr>
          <w:rFonts w:ascii="標楷體" w:eastAsia="標楷體" w:hAnsi="標楷體"/>
          <w:szCs w:val="24"/>
        </w:rPr>
        <w:t>研究</w:t>
      </w:r>
      <w:r w:rsidR="00143743" w:rsidRPr="006C6A28">
        <w:rPr>
          <w:rFonts w:ascii="標楷體" w:eastAsia="標楷體" w:hAnsi="標楷體" w:hint="eastAsia"/>
          <w:szCs w:val="24"/>
        </w:rPr>
        <w:t>的</w:t>
      </w:r>
      <w:r w:rsidRPr="006C6A28">
        <w:rPr>
          <w:rFonts w:ascii="標楷體" w:eastAsia="標楷體" w:hAnsi="標楷體" w:hint="eastAsia"/>
          <w:szCs w:val="24"/>
        </w:rPr>
        <w:t>持續與</w:t>
      </w:r>
      <w:r w:rsidR="00143743" w:rsidRPr="006C6A28">
        <w:rPr>
          <w:rFonts w:ascii="標楷體" w:eastAsia="標楷體" w:hAnsi="標楷體"/>
          <w:szCs w:val="24"/>
        </w:rPr>
        <w:t>深化</w:t>
      </w:r>
      <w:r w:rsidRPr="006C6A28">
        <w:rPr>
          <w:rFonts w:ascii="標楷體" w:eastAsia="標楷體" w:hAnsi="標楷體" w:hint="eastAsia"/>
          <w:szCs w:val="24"/>
        </w:rPr>
        <w:t>。</w:t>
      </w:r>
    </w:p>
    <w:p w:rsidR="006C6A28" w:rsidRDefault="006C6A28" w:rsidP="000561CD">
      <w:pPr>
        <w:pStyle w:val="a3"/>
        <w:numPr>
          <w:ilvl w:val="0"/>
          <w:numId w:val="3"/>
        </w:numPr>
        <w:spacing w:line="400" w:lineRule="atLeast"/>
        <w:ind w:leftChars="0" w:left="964" w:hanging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掌握語文發展的社會脈動</w:t>
      </w:r>
      <w:r>
        <w:rPr>
          <w:rFonts w:ascii="標楷體" w:eastAsia="標楷體" w:hAnsi="標楷體" w:hint="eastAsia"/>
          <w:szCs w:val="24"/>
        </w:rPr>
        <w:t>。</w:t>
      </w:r>
    </w:p>
    <w:p w:rsidR="006C6A28" w:rsidRDefault="006C6A28" w:rsidP="000561CD">
      <w:pPr>
        <w:pStyle w:val="a3"/>
        <w:numPr>
          <w:ilvl w:val="0"/>
          <w:numId w:val="3"/>
        </w:numPr>
        <w:spacing w:line="400" w:lineRule="atLeast"/>
        <w:ind w:leftChars="0" w:left="964" w:hanging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客語成為地方通行語的具體執行內容與其可行性評估</w:t>
      </w:r>
      <w:r>
        <w:rPr>
          <w:rFonts w:ascii="標楷體" w:eastAsia="標楷體" w:hAnsi="標楷體" w:hint="eastAsia"/>
          <w:szCs w:val="24"/>
        </w:rPr>
        <w:t>。</w:t>
      </w:r>
    </w:p>
    <w:p w:rsidR="006C6A28" w:rsidRDefault="006C6A28" w:rsidP="000561CD">
      <w:pPr>
        <w:pStyle w:val="a3"/>
        <w:numPr>
          <w:ilvl w:val="0"/>
          <w:numId w:val="3"/>
        </w:numPr>
        <w:spacing w:line="400" w:lineRule="atLeast"/>
        <w:ind w:leftChars="0" w:left="964" w:hanging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從全球視野看客家語文的研究與發展議題</w:t>
      </w:r>
      <w:r>
        <w:rPr>
          <w:rFonts w:ascii="標楷體" w:eastAsia="標楷體" w:hAnsi="標楷體" w:hint="eastAsia"/>
          <w:szCs w:val="24"/>
        </w:rPr>
        <w:t>。</w:t>
      </w:r>
    </w:p>
    <w:p w:rsidR="00143743" w:rsidRPr="000536C4" w:rsidRDefault="006C6A28" w:rsidP="000536C4">
      <w:pPr>
        <w:pStyle w:val="a3"/>
        <w:numPr>
          <w:ilvl w:val="0"/>
          <w:numId w:val="3"/>
        </w:numPr>
        <w:spacing w:line="400" w:lineRule="atLeast"/>
        <w:ind w:leftChars="0" w:left="964" w:hanging="482"/>
        <w:jc w:val="both"/>
        <w:rPr>
          <w:rFonts w:ascii="標楷體" w:eastAsia="標楷體" w:hAnsi="標楷體"/>
          <w:szCs w:val="24"/>
        </w:rPr>
      </w:pPr>
      <w:r w:rsidRPr="00F62B26">
        <w:rPr>
          <w:rFonts w:ascii="標楷體" w:eastAsia="標楷體" w:hAnsi="標楷體"/>
          <w:szCs w:val="24"/>
        </w:rPr>
        <w:t>培育客家語文的研究與推廣人才</w:t>
      </w:r>
      <w:r w:rsidRPr="00F62B26">
        <w:rPr>
          <w:rFonts w:ascii="標楷體" w:eastAsia="標楷體" w:hAnsi="標楷體" w:hint="eastAsia"/>
          <w:szCs w:val="24"/>
        </w:rPr>
        <w:t>。</w:t>
      </w:r>
    </w:p>
    <w:sectPr w:rsidR="00143743" w:rsidRPr="000536C4" w:rsidSect="000561CD">
      <w:footerReference w:type="default" r:id="rId8"/>
      <w:pgSz w:w="11906" w:h="16838"/>
      <w:pgMar w:top="1304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68" w:rsidRDefault="001C3A68" w:rsidP="00143743">
      <w:r>
        <w:separator/>
      </w:r>
    </w:p>
  </w:endnote>
  <w:endnote w:type="continuationSeparator" w:id="0">
    <w:p w:rsidR="001C3A68" w:rsidRDefault="001C3A68" w:rsidP="0014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244736"/>
      <w:docPartObj>
        <w:docPartGallery w:val="Page Numbers (Bottom of Page)"/>
        <w:docPartUnique/>
      </w:docPartObj>
    </w:sdtPr>
    <w:sdtEndPr/>
    <w:sdtContent>
      <w:p w:rsidR="00310DBF" w:rsidRDefault="008F5FAE">
        <w:pPr>
          <w:pStyle w:val="a6"/>
          <w:jc w:val="center"/>
        </w:pPr>
        <w:r>
          <w:fldChar w:fldCharType="begin"/>
        </w:r>
        <w:r w:rsidR="00310DBF">
          <w:instrText>PAGE   \* MERGEFORMAT</w:instrText>
        </w:r>
        <w:r>
          <w:fldChar w:fldCharType="separate"/>
        </w:r>
        <w:r w:rsidR="000536C4" w:rsidRPr="000536C4">
          <w:rPr>
            <w:noProof/>
            <w:lang w:val="zh-TW"/>
          </w:rPr>
          <w:t>1</w:t>
        </w:r>
        <w:r>
          <w:fldChar w:fldCharType="end"/>
        </w:r>
      </w:p>
    </w:sdtContent>
  </w:sdt>
  <w:p w:rsidR="00310DBF" w:rsidRDefault="00310D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68" w:rsidRDefault="001C3A68" w:rsidP="00143743">
      <w:r>
        <w:separator/>
      </w:r>
    </w:p>
  </w:footnote>
  <w:footnote w:type="continuationSeparator" w:id="0">
    <w:p w:rsidR="001C3A68" w:rsidRDefault="001C3A68" w:rsidP="0014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356C7"/>
    <w:multiLevelType w:val="hybridMultilevel"/>
    <w:tmpl w:val="9112EE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4C0028"/>
    <w:multiLevelType w:val="hybridMultilevel"/>
    <w:tmpl w:val="849E3230"/>
    <w:lvl w:ilvl="0" w:tplc="2F4257FA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4A9E481D"/>
    <w:multiLevelType w:val="hybridMultilevel"/>
    <w:tmpl w:val="FE06B0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D32291"/>
    <w:multiLevelType w:val="hybridMultilevel"/>
    <w:tmpl w:val="C6E02F3E"/>
    <w:lvl w:ilvl="0" w:tplc="C5D2A888">
      <w:start w:val="1"/>
      <w:numFmt w:val="taiwaneseCountingThousand"/>
      <w:lvlText w:val="%1、"/>
      <w:lvlJc w:val="left"/>
      <w:pPr>
        <w:ind w:left="1331" w:hanging="48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6A3D6C03"/>
    <w:multiLevelType w:val="hybridMultilevel"/>
    <w:tmpl w:val="5FE8DEDE"/>
    <w:lvl w:ilvl="0" w:tplc="E41A5294">
      <w:start w:val="1"/>
      <w:numFmt w:val="decimal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2A"/>
    <w:rsid w:val="000536C4"/>
    <w:rsid w:val="000561CD"/>
    <w:rsid w:val="000F74F5"/>
    <w:rsid w:val="00143743"/>
    <w:rsid w:val="00194051"/>
    <w:rsid w:val="001C3A68"/>
    <w:rsid w:val="00214C8B"/>
    <w:rsid w:val="00217FAE"/>
    <w:rsid w:val="002A73EF"/>
    <w:rsid w:val="002F3979"/>
    <w:rsid w:val="00310DBF"/>
    <w:rsid w:val="00323BC5"/>
    <w:rsid w:val="003338D1"/>
    <w:rsid w:val="00365FBD"/>
    <w:rsid w:val="00367581"/>
    <w:rsid w:val="00371A8B"/>
    <w:rsid w:val="003A4829"/>
    <w:rsid w:val="003A5C98"/>
    <w:rsid w:val="00435DE4"/>
    <w:rsid w:val="00510210"/>
    <w:rsid w:val="005465B1"/>
    <w:rsid w:val="00563F0E"/>
    <w:rsid w:val="005C7F2B"/>
    <w:rsid w:val="006A5097"/>
    <w:rsid w:val="006C6A28"/>
    <w:rsid w:val="006F3756"/>
    <w:rsid w:val="00715947"/>
    <w:rsid w:val="00731400"/>
    <w:rsid w:val="007A0770"/>
    <w:rsid w:val="007A74DF"/>
    <w:rsid w:val="007C7418"/>
    <w:rsid w:val="007D24E6"/>
    <w:rsid w:val="00812A6A"/>
    <w:rsid w:val="00852985"/>
    <w:rsid w:val="00855A82"/>
    <w:rsid w:val="00896694"/>
    <w:rsid w:val="008C4461"/>
    <w:rsid w:val="008F5FAE"/>
    <w:rsid w:val="00903508"/>
    <w:rsid w:val="00931270"/>
    <w:rsid w:val="009979D4"/>
    <w:rsid w:val="00AF4C4A"/>
    <w:rsid w:val="00AF7890"/>
    <w:rsid w:val="00B17DC0"/>
    <w:rsid w:val="00B40B2A"/>
    <w:rsid w:val="00B76831"/>
    <w:rsid w:val="00BB0139"/>
    <w:rsid w:val="00BB3640"/>
    <w:rsid w:val="00C7705A"/>
    <w:rsid w:val="00CC76EE"/>
    <w:rsid w:val="00CE371A"/>
    <w:rsid w:val="00D8603C"/>
    <w:rsid w:val="00DD299E"/>
    <w:rsid w:val="00E20B37"/>
    <w:rsid w:val="00E94A89"/>
    <w:rsid w:val="00E96213"/>
    <w:rsid w:val="00EA06CF"/>
    <w:rsid w:val="00EB0CFB"/>
    <w:rsid w:val="00ED7E5E"/>
    <w:rsid w:val="00F12C3D"/>
    <w:rsid w:val="00F62B26"/>
    <w:rsid w:val="00F7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F09D5B-A460-4181-8A4C-91308FD1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B40B2A"/>
    <w:pPr>
      <w:widowControl/>
      <w:spacing w:before="100" w:beforeAutospacing="1" w:after="100" w:afterAutospacing="1" w:line="240" w:lineRule="atLeast"/>
    </w:pPr>
    <w:rPr>
      <w:rFonts w:ascii="新細明體" w:eastAsia="新細明體" w:hAnsi="新細明體" w:cs="新細明體"/>
      <w:color w:val="616161"/>
      <w:kern w:val="0"/>
      <w:sz w:val="18"/>
      <w:szCs w:val="18"/>
    </w:rPr>
  </w:style>
  <w:style w:type="paragraph" w:styleId="a3">
    <w:name w:val="List Paragraph"/>
    <w:basedOn w:val="a"/>
    <w:uiPriority w:val="34"/>
    <w:qFormat/>
    <w:rsid w:val="00B40B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37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3743"/>
    <w:rPr>
      <w:sz w:val="20"/>
      <w:szCs w:val="20"/>
    </w:rPr>
  </w:style>
  <w:style w:type="paragraph" w:styleId="a8">
    <w:name w:val="Body Text Indent"/>
    <w:basedOn w:val="a"/>
    <w:link w:val="a9"/>
    <w:rsid w:val="00DD299E"/>
    <w:pPr>
      <w:spacing w:beforeLines="50" w:before="180"/>
      <w:ind w:left="1440" w:hangingChars="600" w:hanging="144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DD299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67545-24E2-4C4C-A3B3-1EBD32F3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2019-09-16T02:08:00Z</cp:lastPrinted>
  <dcterms:created xsi:type="dcterms:W3CDTF">2019-12-19T06:02:00Z</dcterms:created>
  <dcterms:modified xsi:type="dcterms:W3CDTF">2019-12-19T06:02:00Z</dcterms:modified>
</cp:coreProperties>
</file>